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C942CF">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9443DF">
        <w:rPr>
          <w:spacing w:val="-2"/>
        </w:rPr>
        <w:t xml:space="preserve">поставки </w:t>
      </w:r>
      <w:r w:rsidR="00C942CF" w:rsidRPr="00C942CF">
        <w:rPr>
          <w:spacing w:val="-2"/>
        </w:rPr>
        <w:t>провода СИП на напряжение до 35 кВ, для нужд АО «Россети Сибирь Тываэнерго»</w:t>
      </w:r>
      <w:r w:rsidR="00C942CF">
        <w:rPr>
          <w:spacing w:val="-2"/>
        </w:rPr>
        <w:t xml:space="preserve"> </w:t>
      </w:r>
      <w:r w:rsidR="00C942CF" w:rsidRPr="00C942CF">
        <w:rPr>
          <w:spacing w:val="-2"/>
        </w:rPr>
        <w:t>№ 25.2-11/1.2-0014</w:t>
      </w:r>
      <w:r>
        <w:rPr>
          <w:spacing w:val="-2"/>
        </w:rPr>
        <w:t xml:space="preserve"> (далее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9443DF" w:rsidRDefault="004152BD">
      <w:pPr>
        <w:pStyle w:val="Default"/>
        <w:tabs>
          <w:tab w:val="left" w:pos="0"/>
        </w:tabs>
        <w:jc w:val="both"/>
        <w:rPr>
          <w:b/>
        </w:rPr>
      </w:pPr>
      <w:r w:rsidRPr="009443DF">
        <w:rPr>
          <w:b/>
          <w:bCs/>
        </w:rPr>
        <w:t xml:space="preserve">Лот № 1 </w:t>
      </w:r>
    </w:p>
    <w:p w:rsidR="00F40BEE" w:rsidRDefault="004152BD">
      <w:pPr>
        <w:pStyle w:val="Default"/>
        <w:tabs>
          <w:tab w:val="left" w:pos="0"/>
        </w:tabs>
        <w:jc w:val="both"/>
      </w:pPr>
      <w:r w:rsidRPr="009443DF">
        <w:t xml:space="preserve">Право на заключение договора </w:t>
      </w:r>
      <w:r w:rsidR="009443DF" w:rsidRPr="009443DF">
        <w:t xml:space="preserve">поставки </w:t>
      </w:r>
      <w:r w:rsidR="00C942CF" w:rsidRPr="00C942CF">
        <w:t>провода СИП на напряжение до 35кВ</w:t>
      </w:r>
      <w:r w:rsidR="00C942CF">
        <w:t>, для нужд АО «Россети Сибирь Тываэнерго»</w:t>
      </w:r>
      <w:r w:rsidR="009443DF">
        <w:t>.</w:t>
      </w:r>
    </w:p>
    <w:p w:rsidR="009443DF" w:rsidRDefault="009443DF">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9443DF" w:rsidRDefault="009443DF">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D22CAD" w:rsidRDefault="004152BD">
      <w:pPr>
        <w:tabs>
          <w:tab w:val="left" w:pos="708"/>
        </w:tabs>
        <w:spacing w:before="60"/>
        <w:jc w:val="both"/>
        <w:rPr>
          <w:bCs/>
          <w:lang w:eastAsia="ar-SA"/>
        </w:rPr>
      </w:pPr>
      <w:r w:rsidRPr="00D22CAD">
        <w:rPr>
          <w:bCs/>
          <w:lang w:eastAsia="ar-SA"/>
        </w:rPr>
        <w:t xml:space="preserve">Начальная (максимальная) цена договора без учета НДС составляет </w:t>
      </w:r>
      <w:r w:rsidR="00C942CF">
        <w:rPr>
          <w:bCs/>
          <w:lang w:eastAsia="ar-SA"/>
        </w:rPr>
        <w:t xml:space="preserve">16 388 000 (шестнадцать миллионов </w:t>
      </w:r>
      <w:r w:rsidR="00C32605">
        <w:rPr>
          <w:bCs/>
          <w:lang w:eastAsia="ar-SA"/>
        </w:rPr>
        <w:t>триста восемьдесят восемь тысяч</w:t>
      </w:r>
      <w:r w:rsidR="00C942CF">
        <w:rPr>
          <w:bCs/>
          <w:lang w:eastAsia="ar-SA"/>
        </w:rPr>
        <w:t>)</w:t>
      </w:r>
      <w:r w:rsidR="00C32605">
        <w:rPr>
          <w:bCs/>
          <w:lang w:eastAsia="ar-SA"/>
        </w:rPr>
        <w:t xml:space="preserve"> рублей</w:t>
      </w:r>
      <w:r w:rsidR="00C942CF">
        <w:rPr>
          <w:bCs/>
          <w:lang w:eastAsia="ar-SA"/>
        </w:rPr>
        <w:t xml:space="preserve"> </w:t>
      </w:r>
      <w:r w:rsidR="00C942CF" w:rsidRPr="00C942CF">
        <w:rPr>
          <w:bCs/>
          <w:lang w:eastAsia="ar-SA"/>
        </w:rPr>
        <w:t>00</w:t>
      </w:r>
      <w:r w:rsidR="00C942CF">
        <w:rPr>
          <w:bCs/>
          <w:lang w:eastAsia="ar-SA"/>
        </w:rPr>
        <w:t xml:space="preserve"> </w:t>
      </w:r>
      <w:r w:rsidRPr="00D22CAD">
        <w:rPr>
          <w:bCs/>
          <w:lang w:eastAsia="ar-SA"/>
        </w:rPr>
        <w:t xml:space="preserve">копеек, кроме того НДС в размере </w:t>
      </w:r>
      <w:r w:rsidR="00D22CAD" w:rsidRPr="00D22CAD">
        <w:rPr>
          <w:bCs/>
          <w:lang w:eastAsia="ar-SA"/>
        </w:rPr>
        <w:t>20</w:t>
      </w:r>
      <w:r w:rsidRPr="00D22CAD">
        <w:rPr>
          <w:bCs/>
          <w:lang w:eastAsia="ar-SA"/>
        </w:rPr>
        <w:t xml:space="preserve"> %.</w:t>
      </w:r>
    </w:p>
    <w:p w:rsidR="00F40BEE" w:rsidRPr="00D22CAD"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D22CAD">
        <w:rPr>
          <w:bCs/>
          <w:lang w:eastAsia="ar-SA"/>
        </w:rPr>
        <w:t xml:space="preserve">Начальная (максимальная) цена договора с учетом НДС составляет </w:t>
      </w:r>
      <w:r w:rsidR="00C942CF" w:rsidRPr="00C942CF">
        <w:rPr>
          <w:bCs/>
          <w:lang w:eastAsia="ar-SA"/>
        </w:rPr>
        <w:t>19 665</w:t>
      </w:r>
      <w:r w:rsidR="00C32605">
        <w:rPr>
          <w:bCs/>
          <w:lang w:eastAsia="ar-SA"/>
        </w:rPr>
        <w:t> </w:t>
      </w:r>
      <w:r w:rsidR="00C942CF" w:rsidRPr="00C942CF">
        <w:rPr>
          <w:bCs/>
          <w:lang w:eastAsia="ar-SA"/>
        </w:rPr>
        <w:t>600</w:t>
      </w:r>
      <w:r w:rsidR="00C32605">
        <w:rPr>
          <w:bCs/>
          <w:lang w:eastAsia="ar-SA"/>
        </w:rPr>
        <w:t xml:space="preserve"> (девятнадцать миллионов шестьсот шестьдесят пять тысяч шестьсот) рублей </w:t>
      </w:r>
      <w:r w:rsidR="00C942CF" w:rsidRPr="00C942CF">
        <w:rPr>
          <w:bCs/>
          <w:lang w:eastAsia="ar-SA"/>
        </w:rPr>
        <w:t>00</w:t>
      </w:r>
      <w:r w:rsidR="00C942CF">
        <w:rPr>
          <w:bCs/>
          <w:lang w:eastAsia="ar-SA"/>
        </w:rPr>
        <w:t xml:space="preserve"> </w:t>
      </w:r>
      <w:r w:rsidRPr="00D22CAD">
        <w:rPr>
          <w:bCs/>
          <w:lang w:eastAsia="ar-SA"/>
        </w:rPr>
        <w:t>копеек.</w:t>
      </w:r>
    </w:p>
    <w:p w:rsidR="00D22CAD" w:rsidRDefault="00D22CAD">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B07DFD" w:rsidRPr="00C21B85" w:rsidRDefault="004152BD" w:rsidP="00B07DFD">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B07DFD" w:rsidRPr="00C21B85">
        <w:t>(далее – ЭП) https://corp.roseltorg.ru начиная с «</w:t>
      </w:r>
      <w:r w:rsidR="00B07DFD" w:rsidRPr="00C21B85">
        <w:rPr>
          <w:u w:val="single"/>
        </w:rPr>
        <w:t>19</w:t>
      </w:r>
      <w:r w:rsidR="00B07DFD" w:rsidRPr="00C21B85">
        <w:t>» мая 2025 года.</w:t>
      </w:r>
      <w:r w:rsidR="00B07DFD" w:rsidRPr="00C21B85">
        <w:rPr>
          <w:i/>
        </w:rPr>
        <w:t xml:space="preserve"> </w:t>
      </w:r>
    </w:p>
    <w:p w:rsidR="00B07DFD" w:rsidRPr="00C21B85" w:rsidRDefault="00B07DFD" w:rsidP="00B07DFD">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B07DFD" w:rsidRPr="00C21B85" w:rsidRDefault="00B07DFD" w:rsidP="00B07DFD">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B07DFD" w:rsidRPr="00C21B85" w:rsidRDefault="00B07DFD" w:rsidP="00B07DFD">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B07DFD" w:rsidRPr="00C21B85" w:rsidRDefault="00B07DFD" w:rsidP="00B07DFD">
      <w:pPr>
        <w:pStyle w:val="Default"/>
        <w:tabs>
          <w:tab w:val="left" w:pos="0"/>
        </w:tabs>
        <w:jc w:val="both"/>
      </w:pPr>
    </w:p>
    <w:p w:rsidR="00B07DFD" w:rsidRPr="00C21B85" w:rsidRDefault="00B07DFD" w:rsidP="00B07DFD">
      <w:pPr>
        <w:pStyle w:val="Default"/>
        <w:tabs>
          <w:tab w:val="left" w:pos="0"/>
        </w:tabs>
        <w:jc w:val="both"/>
      </w:pPr>
      <w:r w:rsidRPr="00C21B85">
        <w:t xml:space="preserve">Дата и время начала отбора предложений: </w:t>
      </w:r>
    </w:p>
    <w:p w:rsidR="00B07DFD" w:rsidRPr="00C21B85" w:rsidRDefault="00B07DFD" w:rsidP="00B07DFD">
      <w:pPr>
        <w:pStyle w:val="Default"/>
        <w:tabs>
          <w:tab w:val="left" w:pos="0"/>
        </w:tabs>
        <w:jc w:val="both"/>
      </w:pPr>
      <w:r w:rsidRPr="00C21B85">
        <w:t>«19» мая 2025 года 09:00 (время московское)</w:t>
      </w:r>
    </w:p>
    <w:p w:rsidR="00B07DFD" w:rsidRPr="00C21B85" w:rsidRDefault="00B07DFD" w:rsidP="00B07DFD">
      <w:pPr>
        <w:pStyle w:val="Default"/>
        <w:tabs>
          <w:tab w:val="left" w:pos="0"/>
        </w:tabs>
        <w:jc w:val="both"/>
      </w:pPr>
    </w:p>
    <w:p w:rsidR="00B07DFD" w:rsidRPr="00C21B85" w:rsidRDefault="00B07DFD" w:rsidP="00B07DFD">
      <w:pPr>
        <w:pStyle w:val="Default"/>
        <w:tabs>
          <w:tab w:val="left" w:pos="0"/>
        </w:tabs>
        <w:jc w:val="both"/>
      </w:pPr>
      <w:r w:rsidRPr="00C21B85">
        <w:t>Дата и время окончания отбора предложений:</w:t>
      </w:r>
    </w:p>
    <w:p w:rsidR="00B07DFD" w:rsidRPr="00C21B85" w:rsidRDefault="00B07DFD" w:rsidP="00B07DFD">
      <w:pPr>
        <w:pStyle w:val="Default"/>
        <w:tabs>
          <w:tab w:val="left" w:pos="0"/>
        </w:tabs>
        <w:jc w:val="both"/>
      </w:pPr>
      <w:r w:rsidRPr="00C21B85">
        <w:t>«2</w:t>
      </w:r>
      <w:r w:rsidR="00CA33A0">
        <w:t>6</w:t>
      </w:r>
      <w:r w:rsidRPr="00C21B85">
        <w:t>» мая 2025 года 09:00 (время московское)</w:t>
      </w:r>
    </w:p>
    <w:p w:rsidR="00B07DFD" w:rsidRPr="00C21B85" w:rsidRDefault="00B07DFD" w:rsidP="00B07DFD">
      <w:pPr>
        <w:pStyle w:val="Default"/>
        <w:tabs>
          <w:tab w:val="left" w:pos="0"/>
        </w:tabs>
        <w:jc w:val="both"/>
      </w:pPr>
    </w:p>
    <w:p w:rsidR="00B07DFD" w:rsidRDefault="00B07DFD" w:rsidP="00B07DFD">
      <w:pPr>
        <w:pStyle w:val="Default"/>
        <w:tabs>
          <w:tab w:val="left" w:pos="0"/>
        </w:tabs>
        <w:spacing w:after="120"/>
        <w:jc w:val="both"/>
        <w:rPr>
          <w:bCs/>
          <w:i/>
        </w:rPr>
      </w:pPr>
      <w:r w:rsidRPr="00C21B85">
        <w:t>Подведение итогов закупки: «</w:t>
      </w:r>
      <w:r w:rsidR="00CA33A0">
        <w:t>20</w:t>
      </w:r>
      <w:r w:rsidRPr="00C21B85">
        <w:t>» июня 2025 года.</w:t>
      </w:r>
      <w:r>
        <w:t xml:space="preserve"> </w:t>
      </w:r>
    </w:p>
    <w:p w:rsidR="00F40BEE" w:rsidRDefault="004152BD" w:rsidP="00B07DFD">
      <w:pPr>
        <w:tabs>
          <w:tab w:val="left" w:pos="0"/>
          <w:tab w:val="left" w:pos="851"/>
          <w:tab w:val="left" w:pos="1134"/>
        </w:tabs>
        <w:spacing w:after="120"/>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w:t>
      </w:r>
      <w:bookmarkStart w:id="0" w:name="_GoBack"/>
      <w:bookmarkEnd w:id="0"/>
      <w:r>
        <w:t>едложений.</w:t>
      </w:r>
    </w:p>
    <w:p w:rsidR="00F40BEE" w:rsidRPr="00D22CAD" w:rsidRDefault="004152BD">
      <w:pPr>
        <w:pStyle w:val="Default"/>
        <w:numPr>
          <w:ilvl w:val="1"/>
          <w:numId w:val="3"/>
        </w:numPr>
        <w:tabs>
          <w:tab w:val="left" w:pos="0"/>
        </w:tabs>
        <w:spacing w:after="120"/>
        <w:ind w:left="0" w:firstLine="0"/>
        <w:jc w:val="both"/>
      </w:pPr>
      <w:r>
        <w:rPr>
          <w:b/>
        </w:rPr>
        <w:lastRenderedPageBreak/>
        <w:t>Адрес электронной площадки в информационно-телекоммуникационной сети «</w:t>
      </w:r>
      <w:r w:rsidRPr="00D22CAD">
        <w:rPr>
          <w:b/>
        </w:rPr>
        <w:t>Интернет»</w:t>
      </w:r>
      <w:r w:rsidRPr="00D22CAD">
        <w:t xml:space="preserve"> </w:t>
      </w:r>
    </w:p>
    <w:p w:rsidR="00F40BEE" w:rsidRDefault="004152BD">
      <w:pPr>
        <w:pStyle w:val="Default"/>
        <w:tabs>
          <w:tab w:val="left" w:pos="0"/>
        </w:tabs>
        <w:spacing w:after="120"/>
        <w:jc w:val="both"/>
      </w:pPr>
      <w:r w:rsidRPr="00D22CAD">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D22CAD" w:rsidRPr="00D22CAD" w:rsidRDefault="00D22CAD" w:rsidP="00D22CAD">
      <w:pPr>
        <w:shd w:val="clear" w:color="FFFFFF" w:fill="FFFFFF"/>
        <w:jc w:val="both"/>
      </w:pPr>
      <w:r w:rsidRPr="00D22CAD">
        <w:t>Требуется обеспечение исполнения договора в соответствии с разделом 6 «ПРОЕКТ ДОГОВОРА» и в случаях, указанных в п. 3.11 извещения о проведении закупки.</w:t>
      </w:r>
    </w:p>
    <w:p w:rsidR="00D22CAD" w:rsidRPr="00D22CAD" w:rsidRDefault="00D22CAD" w:rsidP="00D22CAD">
      <w:pPr>
        <w:shd w:val="clear" w:color="FFFFFF" w:fill="FFFFFF"/>
        <w:jc w:val="both"/>
      </w:pPr>
      <w:r w:rsidRPr="00D22CAD">
        <w:t>Размер обеспечения – установлен в разделе 6 «ПРОЕКТ ДОГОВОРА» и п. 3.11 извещения о проведении закупки.</w:t>
      </w:r>
    </w:p>
    <w:p w:rsidR="00D22CAD" w:rsidRPr="00D22CAD" w:rsidRDefault="00D22CAD" w:rsidP="00D22CAD">
      <w:pPr>
        <w:shd w:val="clear" w:color="FFFFFF" w:fill="FFFFFF"/>
        <w:jc w:val="both"/>
      </w:pPr>
      <w:r w:rsidRPr="00D22CAD">
        <w:rPr>
          <w:iCs/>
        </w:rPr>
        <w:t>Порядок предоставления обеспечения</w:t>
      </w:r>
      <w:r w:rsidRPr="00D22CAD">
        <w:t xml:space="preserve"> установлен в настоящем извещении о проведении закупки и разделе 6 «ПРОЕКТ ДОГОВОРА».</w:t>
      </w:r>
    </w:p>
    <w:p w:rsidR="00D22CAD" w:rsidRPr="00D22CAD" w:rsidRDefault="00D22CAD" w:rsidP="00D22CAD">
      <w:pPr>
        <w:shd w:val="clear" w:color="FFFFFF" w:fill="FFFFFF"/>
        <w:jc w:val="both"/>
      </w:pPr>
      <w:r w:rsidRPr="00D22CAD">
        <w:t>Основное обязательство, исполнение которого обеспечивается – установлено в разделе 6 «ПРОЕКТ ДОГОВОРА».</w:t>
      </w:r>
    </w:p>
    <w:p w:rsidR="00D22CAD" w:rsidRPr="00D22CAD" w:rsidRDefault="00D22CAD" w:rsidP="00D22CAD">
      <w:pPr>
        <w:shd w:val="clear" w:color="FFFFFF" w:fill="FFFFFF"/>
        <w:jc w:val="both"/>
      </w:pPr>
      <w:r w:rsidRPr="00D22CAD">
        <w:t>Срок исполнения – установлен в разделе 6 «ПРОЕКТ ДОГОВОРА».</w:t>
      </w:r>
    </w:p>
    <w:p w:rsidR="00D22CAD" w:rsidRPr="00D22CAD" w:rsidRDefault="00D22CAD" w:rsidP="00D22CAD">
      <w:pPr>
        <w:shd w:val="clear" w:color="FFFFFF" w:fill="FFFFFF"/>
        <w:jc w:val="both"/>
      </w:pPr>
      <w:r w:rsidRPr="00D22CAD">
        <w:t>Срок предоставления обеспечения - установлен в разделе 6 «ПРОЕКТ ДОГОВОРА».</w:t>
      </w:r>
    </w:p>
    <w:p w:rsidR="00D22CAD" w:rsidRDefault="00D22CAD" w:rsidP="00D22CAD">
      <w:pPr>
        <w:shd w:val="clear" w:color="FFFFFF" w:fill="FFFFFF"/>
        <w:jc w:val="both"/>
      </w:pPr>
      <w:r w:rsidRPr="00D22CAD">
        <w:t>Иные требования к обеспечению, в том числе условия независимой гарантии и требования к гарантам, указаны в п. 3.11 извещения о проведении закупки.</w:t>
      </w:r>
    </w:p>
    <w:p w:rsidR="00D22CAD" w:rsidRPr="00D22CAD" w:rsidRDefault="00D22CAD" w:rsidP="00D22CAD">
      <w:pPr>
        <w:shd w:val="clear" w:color="FFFFFF" w:fill="FFFFFF"/>
        <w:jc w:val="both"/>
      </w:pP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w:t>
      </w:r>
      <w:r>
        <w:rPr>
          <w:rFonts w:ascii="Times New Roman" w:hAnsi="Times New Roman"/>
          <w:b w:val="0"/>
          <w:bCs w:val="0"/>
          <w:sz w:val="24"/>
          <w:szCs w:val="24"/>
        </w:rPr>
        <w:lastRenderedPageBreak/>
        <w:t>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 xml:space="preserve">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w:t>
      </w:r>
      <w:r>
        <w:lastRenderedPageBreak/>
        <w:t>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w:t>
            </w:r>
            <w:r>
              <w:rPr>
                <w:sz w:val="20"/>
                <w:szCs w:val="20"/>
              </w:rPr>
              <w:lastRenderedPageBreak/>
              <w:t>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Pr>
                <w:rFonts w:eastAsia="Calibri"/>
                <w:bCs/>
                <w:sz w:val="20"/>
                <w:szCs w:val="20"/>
              </w:rPr>
              <w:lastRenderedPageBreak/>
              <w:t>закупки</w:t>
            </w:r>
          </w:p>
        </w:tc>
        <w:tc>
          <w:tcPr>
            <w:tcW w:w="2809" w:type="pct"/>
          </w:tcPr>
          <w:p w:rsidR="00F40BEE" w:rsidRDefault="004152BD">
            <w:pPr>
              <w:keepNext/>
              <w:rPr>
                <w:bCs/>
                <w:sz w:val="20"/>
                <w:szCs w:val="22"/>
              </w:rPr>
            </w:pPr>
            <w:r>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w:t>
            </w:r>
            <w:r>
              <w:rPr>
                <w:rFonts w:eastAsia="Calibri"/>
                <w:bCs/>
                <w:sz w:val="20"/>
                <w:szCs w:val="20"/>
              </w:rPr>
              <w:lastRenderedPageBreak/>
              <w:t>"Перечнем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trPr>
          <w:trHeight w:val="430"/>
        </w:trPr>
        <w:tc>
          <w:tcPr>
            <w:tcW w:w="264" w:type="pct"/>
            <w:vMerge w:val="restart"/>
          </w:tcPr>
          <w:p w:rsidR="00F40BEE" w:rsidRPr="00D22CAD"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D22CAD" w:rsidRDefault="004152BD" w:rsidP="00D22CAD">
            <w:pPr>
              <w:widowControl w:val="0"/>
              <w:ind w:hanging="11"/>
              <w:jc w:val="both"/>
              <w:rPr>
                <w:bCs/>
                <w:i/>
                <w:sz w:val="20"/>
                <w:szCs w:val="20"/>
              </w:rPr>
            </w:pPr>
            <w:r w:rsidRPr="00D22CAD">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sidRPr="00D22CAD">
              <w:rPr>
                <w:rFonts w:eastAsia="Calibri"/>
                <w:sz w:val="20"/>
              </w:rPr>
              <w:t xml:space="preserve">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w:t>
            </w:r>
            <w:r w:rsidRPr="00D22CAD">
              <w:rPr>
                <w:rFonts w:eastAsia="Calibri"/>
                <w:sz w:val="20"/>
              </w:rPr>
              <w:lastRenderedPageBreak/>
              <w:t>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sidRPr="00D22CAD">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sidRPr="00D22CAD">
              <w:rPr>
                <w:rFonts w:eastAsia="Calibri"/>
                <w:bCs/>
                <w:sz w:val="20"/>
                <w:szCs w:val="20"/>
                <w:u w:val="single"/>
              </w:rPr>
              <w:t>указанное заявление приложено участником в состав его заявки.</w:t>
            </w:r>
          </w:p>
        </w:tc>
        <w:tc>
          <w:tcPr>
            <w:tcW w:w="2809" w:type="pct"/>
            <w:vMerge w:val="restart"/>
          </w:tcPr>
          <w:p w:rsidR="00F40BEE" w:rsidRPr="00D22CAD" w:rsidRDefault="004152BD">
            <w:pPr>
              <w:widowControl w:val="0"/>
              <w:jc w:val="both"/>
              <w:rPr>
                <w:bCs/>
                <w:sz w:val="20"/>
                <w:szCs w:val="20"/>
              </w:rPr>
            </w:pPr>
            <w:r w:rsidRPr="00D22CAD">
              <w:rPr>
                <w:bCs/>
                <w:sz w:val="20"/>
                <w:szCs w:val="20"/>
                <w:lang w:eastAsia="ar-SA"/>
              </w:rPr>
              <w:lastRenderedPageBreak/>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F40BEE" w:rsidRPr="00D22CAD" w:rsidRDefault="004152BD">
            <w:pPr>
              <w:widowControl w:val="0"/>
              <w:jc w:val="both"/>
              <w:rPr>
                <w:sz w:val="20"/>
                <w:szCs w:val="20"/>
              </w:rPr>
            </w:pPr>
            <w:r w:rsidRPr="00D22CAD">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40BEE" w:rsidRPr="00D22CAD" w:rsidRDefault="004152BD">
            <w:pPr>
              <w:widowControl w:val="0"/>
              <w:jc w:val="both"/>
              <w:rPr>
                <w:b/>
                <w:bCs/>
                <w:sz w:val="20"/>
                <w:szCs w:val="20"/>
              </w:rPr>
            </w:pPr>
            <w:r w:rsidRPr="00D22CAD">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sidRPr="00D22CAD">
              <w:rPr>
                <w:bCs/>
                <w:sz w:val="20"/>
                <w:szCs w:val="20"/>
                <w:lang w:eastAsia="ar-SA"/>
              </w:rPr>
              <w:t xml:space="preserve">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w:t>
            </w:r>
            <w:r w:rsidRPr="00D22CAD">
              <w:rPr>
                <w:bCs/>
                <w:sz w:val="20"/>
                <w:szCs w:val="20"/>
                <w:lang w:eastAsia="ar-SA"/>
              </w:rPr>
              <w:lastRenderedPageBreak/>
              <w:t>по классификатору налоговой документации 1160082, утверждена Приказом ФНС России от 05.11.2024 N ЕД-7-8/987@).</w:t>
            </w:r>
          </w:p>
          <w:p w:rsidR="00F40BEE" w:rsidRPr="00D22CAD" w:rsidRDefault="004152BD">
            <w:pPr>
              <w:widowControl w:val="0"/>
              <w:jc w:val="both"/>
              <w:rPr>
                <w:sz w:val="20"/>
              </w:rPr>
            </w:pPr>
            <w:r w:rsidRPr="00D22CAD">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F40BEE">
        <w:trPr>
          <w:trHeight w:val="430"/>
        </w:trPr>
        <w:tc>
          <w:tcPr>
            <w:tcW w:w="264" w:type="pct"/>
            <w:vMerge w:val="restart"/>
          </w:tcPr>
          <w:p w:rsidR="00F40BEE" w:rsidRPr="00D22CAD"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D22CAD" w:rsidRDefault="004152BD">
            <w:pPr>
              <w:widowControl w:val="0"/>
              <w:ind w:hanging="11"/>
              <w:rPr>
                <w:rFonts w:eastAsia="Calibri"/>
                <w:sz w:val="20"/>
              </w:rPr>
            </w:pPr>
            <w:r w:rsidRPr="00D22CAD">
              <w:rPr>
                <w:rFonts w:eastAsia="Calibri"/>
                <w:sz w:val="20"/>
              </w:rPr>
              <w:t>Благонадежность участника</w:t>
            </w:r>
          </w:p>
          <w:p w:rsidR="00F40BEE" w:rsidRPr="00D22CAD" w:rsidRDefault="004152BD">
            <w:pPr>
              <w:widowControl w:val="0"/>
              <w:ind w:hanging="11"/>
              <w:jc w:val="both"/>
              <w:rPr>
                <w:rFonts w:eastAsia="Arial Unicode MS"/>
                <w:sz w:val="20"/>
                <w:szCs w:val="20"/>
              </w:rPr>
            </w:pPr>
            <w:r w:rsidRPr="00D22CAD">
              <w:rPr>
                <w:rFonts w:eastAsia="Calibri"/>
                <w:sz w:val="20"/>
              </w:rPr>
              <w:t xml:space="preserve">Предоставление </w:t>
            </w:r>
            <w:r w:rsidRPr="00D22CAD">
              <w:rPr>
                <w:sz w:val="20"/>
              </w:rPr>
              <w:t>выписки из сервиса оценки юридических лиц</w:t>
            </w:r>
            <w:r w:rsidRPr="00D22CAD">
              <w:rPr>
                <w:bCs/>
                <w:sz w:val="20"/>
                <w:szCs w:val="20"/>
                <w:lang w:eastAsia="ar-SA"/>
              </w:rPr>
              <w:t>/индивидуальных предпринимателей</w:t>
            </w:r>
            <w:r w:rsidRPr="00D22CAD">
              <w:rPr>
                <w:sz w:val="20"/>
              </w:rPr>
              <w:t xml:space="preserve"> (стандартный </w:t>
            </w:r>
            <w:r w:rsidRPr="00D22CAD">
              <w:rPr>
                <w:rFonts w:eastAsia="Arial Unicode MS"/>
                <w:sz w:val="20"/>
                <w:szCs w:val="20"/>
              </w:rPr>
              <w:t>шаблон по всем показателям).</w:t>
            </w:r>
          </w:p>
          <w:p w:rsidR="00F40BEE" w:rsidRPr="00D22CAD" w:rsidRDefault="004152BD">
            <w:pPr>
              <w:widowControl w:val="0"/>
              <w:ind w:hanging="11"/>
              <w:jc w:val="both"/>
              <w:rPr>
                <w:sz w:val="20"/>
                <w:szCs w:val="20"/>
              </w:rPr>
            </w:pPr>
            <w:r w:rsidRPr="00D22CAD">
              <w:rPr>
                <w:rFonts w:eastAsia="Arial Unicode MS"/>
                <w:sz w:val="20"/>
                <w:szCs w:val="20"/>
              </w:rPr>
              <w:t xml:space="preserve">Соответствие участника </w:t>
            </w:r>
            <w:r w:rsidRPr="00D22CAD">
              <w:rPr>
                <w:bCs/>
                <w:sz w:val="20"/>
                <w:szCs w:val="20"/>
                <w:lang w:eastAsia="ar-SA"/>
              </w:rPr>
              <w:t xml:space="preserve">критериям, установленным Методикой проведения оценки ФНС </w:t>
            </w:r>
            <w:r w:rsidRPr="00D22CAD">
              <w:rPr>
                <w:sz w:val="20"/>
              </w:rPr>
              <w:t>(утверждена Приказом ФНС России от 24.03.2023 № ЕД-7-31/181@</w:t>
            </w:r>
            <w:r w:rsidRPr="00D22CAD">
              <w:rPr>
                <w:bCs/>
                <w:sz w:val="20"/>
                <w:szCs w:val="20"/>
                <w:lang w:eastAsia="ar-SA"/>
              </w:rPr>
              <w:t xml:space="preserve">): </w:t>
            </w:r>
          </w:p>
          <w:p w:rsidR="00F40BEE" w:rsidRPr="00D22CAD" w:rsidRDefault="004152BD">
            <w:pPr>
              <w:widowControl w:val="0"/>
              <w:ind w:hanging="11"/>
              <w:jc w:val="both"/>
              <w:rPr>
                <w:sz w:val="20"/>
                <w:szCs w:val="20"/>
              </w:rPr>
            </w:pPr>
            <w:r w:rsidRPr="00D22CAD">
              <w:rPr>
                <w:bCs/>
                <w:sz w:val="20"/>
                <w:szCs w:val="20"/>
                <w:lang w:eastAsia="ar-SA"/>
              </w:rPr>
              <w:t xml:space="preserve">а) всем критериям пункта 5 Методики (для юридических лиц и индивидуальных предпринимателей); </w:t>
            </w:r>
          </w:p>
          <w:p w:rsidR="00F40BEE" w:rsidRPr="00D22CAD" w:rsidRDefault="004152BD">
            <w:pPr>
              <w:widowControl w:val="0"/>
              <w:ind w:hanging="11"/>
              <w:jc w:val="both"/>
              <w:rPr>
                <w:sz w:val="20"/>
                <w:szCs w:val="20"/>
              </w:rPr>
            </w:pPr>
            <w:r w:rsidRPr="00D22CAD">
              <w:rPr>
                <w:bCs/>
                <w:sz w:val="20"/>
                <w:szCs w:val="20"/>
                <w:lang w:eastAsia="ar-SA"/>
              </w:rPr>
              <w:t>б) критериям пункта 6 (только для юридических лиц), определяющим:</w:t>
            </w:r>
          </w:p>
          <w:p w:rsidR="00F40BEE" w:rsidRPr="00D22CAD" w:rsidRDefault="004152BD">
            <w:pPr>
              <w:widowControl w:val="0"/>
              <w:ind w:hanging="11"/>
              <w:jc w:val="both"/>
              <w:rPr>
                <w:sz w:val="20"/>
                <w:szCs w:val="20"/>
              </w:rPr>
            </w:pPr>
            <w:r w:rsidRPr="00D22CAD">
              <w:rPr>
                <w:bCs/>
                <w:sz w:val="20"/>
                <w:szCs w:val="20"/>
                <w:lang w:eastAsia="ar-SA"/>
              </w:rPr>
              <w:t xml:space="preserve">- отсутствие фактов непредставления налоговой отчетности; </w:t>
            </w:r>
          </w:p>
          <w:p w:rsidR="00F40BEE" w:rsidRPr="00D22CAD" w:rsidRDefault="004152BD">
            <w:pPr>
              <w:widowControl w:val="0"/>
              <w:ind w:hanging="11"/>
              <w:jc w:val="both"/>
              <w:rPr>
                <w:sz w:val="20"/>
                <w:szCs w:val="20"/>
              </w:rPr>
            </w:pPr>
            <w:r w:rsidRPr="00D22CAD">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F40BEE" w:rsidRPr="00D22CAD" w:rsidRDefault="004152BD" w:rsidP="00D22CAD">
            <w:pPr>
              <w:widowControl w:val="0"/>
              <w:ind w:hanging="11"/>
              <w:jc w:val="both"/>
              <w:rPr>
                <w:bCs/>
                <w:i/>
                <w:sz w:val="20"/>
                <w:szCs w:val="20"/>
              </w:rPr>
            </w:pPr>
            <w:r w:rsidRPr="00D22CAD">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F40BEE" w:rsidRPr="00D22CAD" w:rsidRDefault="004152BD">
            <w:pPr>
              <w:jc w:val="both"/>
              <w:rPr>
                <w:sz w:val="20"/>
              </w:rPr>
            </w:pPr>
            <w:r w:rsidRPr="00D22CAD">
              <w:rPr>
                <w:sz w:val="20"/>
              </w:rPr>
              <w:t>Выписка из сервиса оценки юридических лиц</w:t>
            </w:r>
            <w:r w:rsidRPr="00D22CAD">
              <w:rPr>
                <w:bCs/>
                <w:sz w:val="20"/>
                <w:szCs w:val="20"/>
                <w:lang w:eastAsia="ar-SA"/>
              </w:rPr>
              <w:t>/индивидуальных предпринимателей</w:t>
            </w:r>
            <w:r w:rsidRPr="00D22CAD">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sidRPr="00D22CAD">
              <w:rPr>
                <w:bCs/>
                <w:sz w:val="20"/>
                <w:szCs w:val="20"/>
                <w:lang w:eastAsia="ar-SA"/>
              </w:rPr>
              <w:t>"/"Личный кабинет налогоплательщика индивидуального предпринимателя</w:t>
            </w:r>
            <w:r w:rsidRPr="00D22CAD">
              <w:rPr>
                <w:sz w:val="20"/>
              </w:rPr>
              <w:t>" АИС "Налог-3" (утверждена Приказом ФНС России от 24.03.2023 № ЕД-7-31/181@),</w:t>
            </w:r>
            <w:r w:rsidRPr="00D22CAD">
              <w:t xml:space="preserve"> </w:t>
            </w:r>
            <w:r w:rsidRPr="00D22CAD">
              <w:rPr>
                <w:sz w:val="20"/>
              </w:rPr>
              <w:t>в печатной форме в формате pdf с электронной подписью должностного лица ИФНС.</w:t>
            </w:r>
          </w:p>
        </w:tc>
      </w:tr>
      <w:tr w:rsidR="00C32605">
        <w:trPr>
          <w:trHeight w:val="430"/>
        </w:trPr>
        <w:tc>
          <w:tcPr>
            <w:tcW w:w="264" w:type="pct"/>
          </w:tcPr>
          <w:p w:rsidR="00C32605" w:rsidRPr="00D22CAD" w:rsidRDefault="00C32605" w:rsidP="00C32605">
            <w:pPr>
              <w:widowControl w:val="0"/>
              <w:numPr>
                <w:ilvl w:val="0"/>
                <w:numId w:val="12"/>
              </w:numPr>
              <w:spacing w:after="200"/>
              <w:ind w:left="113" w:right="34" w:firstLine="0"/>
              <w:rPr>
                <w:sz w:val="20"/>
                <w:szCs w:val="20"/>
              </w:rPr>
            </w:pPr>
          </w:p>
        </w:tc>
        <w:tc>
          <w:tcPr>
            <w:tcW w:w="1927" w:type="pct"/>
          </w:tcPr>
          <w:p w:rsidR="00C32605" w:rsidRPr="00A53464" w:rsidRDefault="00C32605" w:rsidP="00C32605">
            <w:pPr>
              <w:widowControl w:val="0"/>
              <w:ind w:right="34"/>
              <w:rPr>
                <w:rFonts w:eastAsia="Calibri"/>
                <w:sz w:val="20"/>
                <w:szCs w:val="20"/>
              </w:rPr>
            </w:pPr>
            <w:r w:rsidRPr="00A53464">
              <w:rPr>
                <w:rFonts w:eastAsia="Calibri"/>
                <w:b/>
                <w:bCs/>
                <w:sz w:val="20"/>
                <w:szCs w:val="20"/>
                <w:u w:val="single"/>
              </w:rPr>
              <w:t>Ограничение</w:t>
            </w:r>
            <w:r w:rsidRPr="00A53464">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32605" w:rsidRPr="00A53464" w:rsidRDefault="00C32605" w:rsidP="00C32605">
            <w:pPr>
              <w:widowControl w:val="0"/>
              <w:ind w:right="34"/>
              <w:rPr>
                <w:rFonts w:eastAsia="Calibri"/>
                <w:sz w:val="20"/>
                <w:szCs w:val="20"/>
              </w:rPr>
            </w:pPr>
            <w:r w:rsidRPr="00A53464">
              <w:rPr>
                <w:rFonts w:eastAsia="Calibri"/>
                <w:sz w:val="20"/>
                <w:szCs w:val="20"/>
              </w:rPr>
              <w:t xml:space="preserve">Информация о товарах, на которые распространяется </w:t>
            </w:r>
            <w:r w:rsidRPr="00A53464">
              <w:rPr>
                <w:rFonts w:eastAsia="Calibri"/>
                <w:b/>
                <w:bCs/>
                <w:sz w:val="20"/>
                <w:szCs w:val="20"/>
                <w:u w:val="single"/>
              </w:rPr>
              <w:t>ограничение</w:t>
            </w:r>
            <w:r w:rsidRPr="00A53464">
              <w:rPr>
                <w:rFonts w:eastAsia="Calibri"/>
                <w:sz w:val="20"/>
                <w:szCs w:val="20"/>
              </w:rPr>
              <w:t>, содержится в составе раздела 7 «ТЕХНИЧЕСКАЯ ЧАСТЬ».</w:t>
            </w:r>
          </w:p>
          <w:p w:rsidR="00C32605" w:rsidRPr="00A53464" w:rsidRDefault="00C32605" w:rsidP="00C32605">
            <w:pPr>
              <w:widowControl w:val="0"/>
              <w:ind w:right="34"/>
              <w:rPr>
                <w:i/>
                <w:iCs/>
                <w:sz w:val="20"/>
                <w:szCs w:val="20"/>
              </w:rPr>
            </w:pPr>
            <w:r w:rsidRPr="00A53464">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sidRPr="00A53464">
              <w:rPr>
                <w:rFonts w:eastAsia="Calibri"/>
                <w:b/>
                <w:bCs/>
                <w:sz w:val="20"/>
                <w:szCs w:val="20"/>
                <w:u w:val="single"/>
              </w:rPr>
              <w:t>ограничение</w:t>
            </w:r>
            <w:r w:rsidRPr="00A53464">
              <w:rPr>
                <w:rFonts w:eastAsia="Calibri"/>
                <w:sz w:val="20"/>
                <w:szCs w:val="20"/>
              </w:rPr>
              <w:t xml:space="preserve">, </w:t>
            </w:r>
            <w:r w:rsidRPr="00A53464">
              <w:rPr>
                <w:rFonts w:eastAsia="Calibri"/>
                <w:b/>
                <w:bCs/>
                <w:sz w:val="20"/>
                <w:szCs w:val="20"/>
              </w:rPr>
              <w:t xml:space="preserve">заявка такого участника подлежит </w:t>
            </w:r>
            <w:r w:rsidRPr="00A53464">
              <w:rPr>
                <w:rFonts w:eastAsia="Calibri"/>
                <w:b/>
                <w:bCs/>
                <w:sz w:val="20"/>
                <w:szCs w:val="20"/>
              </w:rPr>
              <w:lastRenderedPageBreak/>
              <w:t>отклонению в случае,</w:t>
            </w:r>
            <w:r w:rsidRPr="00A53464">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sidRPr="00A53464">
              <w:rPr>
                <w:rFonts w:eastAsia="Calibri"/>
                <w:sz w:val="20"/>
                <w:szCs w:val="20"/>
                <w:u w:val="single"/>
              </w:rPr>
              <w:t>содержащие предложения о поставке товара российского происхождения</w:t>
            </w:r>
            <w:r w:rsidRPr="00A53464">
              <w:rPr>
                <w:rFonts w:eastAsia="Calibri"/>
                <w:sz w:val="20"/>
                <w:szCs w:val="20"/>
              </w:rPr>
              <w:t>.</w:t>
            </w:r>
          </w:p>
        </w:tc>
        <w:tc>
          <w:tcPr>
            <w:tcW w:w="2809" w:type="pct"/>
          </w:tcPr>
          <w:p w:rsidR="00C32605" w:rsidRPr="00A53464" w:rsidRDefault="00C32605" w:rsidP="00C32605">
            <w:pPr>
              <w:widowControl w:val="0"/>
              <w:ind w:right="34"/>
              <w:rPr>
                <w:sz w:val="20"/>
                <w:szCs w:val="20"/>
              </w:rPr>
            </w:pPr>
            <w:r w:rsidRPr="00A53464">
              <w:rPr>
                <w:sz w:val="20"/>
                <w:szCs w:val="20"/>
              </w:rPr>
              <w:lastRenderedPageBreak/>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lastRenderedPageBreak/>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lastRenderedPageBreak/>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lastRenderedPageBreak/>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В случае принятия участником закупки решения о предоставлении обеспечение </w:t>
      </w:r>
      <w:r>
        <w:rPr>
          <w:rFonts w:ascii="Times New Roman" w:hAnsi="Times New Roman"/>
          <w:b w:val="0"/>
          <w:sz w:val="24"/>
          <w:szCs w:val="24"/>
        </w:rPr>
        <w:lastRenderedPageBreak/>
        <w:t>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lastRenderedPageBreak/>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lastRenderedPageBreak/>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w:t>
      </w:r>
      <w:r>
        <w:rPr>
          <w:bCs/>
        </w:rPr>
        <w:lastRenderedPageBreak/>
        <w:t>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 xml:space="preserve">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w:t>
      </w:r>
      <w:r>
        <w:lastRenderedPageBreak/>
        <w:t>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 xml:space="preserve">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w:t>
      </w:r>
      <w:r>
        <w:lastRenderedPageBreak/>
        <w:t>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w:t>
      </w:r>
      <w:r>
        <w:lastRenderedPageBreak/>
        <w:t>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lastRenderedPageBreak/>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lastRenderedPageBreak/>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CA33A0">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CA33A0">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2CF" w:rsidRDefault="00C942CF">
      <w:r>
        <w:separator/>
      </w:r>
    </w:p>
  </w:endnote>
  <w:endnote w:type="continuationSeparator" w:id="0">
    <w:p w:rsidR="00C942CF" w:rsidRDefault="00C9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2CF" w:rsidRDefault="00C942CF">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C942CF" w:rsidRDefault="00C942CF">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2CF" w:rsidRDefault="00C942CF">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A33A0">
      <w:rPr>
        <w:rStyle w:val="aff7"/>
        <w:noProof/>
      </w:rPr>
      <w:t>2</w:t>
    </w:r>
    <w:r>
      <w:rPr>
        <w:rStyle w:val="aff7"/>
      </w:rPr>
      <w:fldChar w:fldCharType="end"/>
    </w:r>
  </w:p>
  <w:p w:rsidR="00C942CF" w:rsidRDefault="00C942CF">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2CF" w:rsidRDefault="00C942CF">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A33A0">
      <w:rPr>
        <w:rStyle w:val="aff7"/>
        <w:noProof/>
      </w:rPr>
      <w:t>21</w:t>
    </w:r>
    <w:r>
      <w:rPr>
        <w:rStyle w:val="aff7"/>
      </w:rPr>
      <w:fldChar w:fldCharType="end"/>
    </w:r>
  </w:p>
  <w:p w:rsidR="00C942CF" w:rsidRDefault="00C942CF">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2CF" w:rsidRDefault="00C942CF">
    <w:pPr>
      <w:pStyle w:val="af6"/>
      <w:jc w:val="right"/>
    </w:pPr>
    <w:r>
      <w:fldChar w:fldCharType="begin"/>
    </w:r>
    <w:r>
      <w:instrText>PAGE   \* MERGEFORMAT</w:instrText>
    </w:r>
    <w:r>
      <w:fldChar w:fldCharType="separate"/>
    </w:r>
    <w:r w:rsidR="00CA33A0">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2CF" w:rsidRDefault="00C942CF">
      <w:r>
        <w:separator/>
      </w:r>
    </w:p>
  </w:footnote>
  <w:footnote w:type="continuationSeparator" w:id="0">
    <w:p w:rsidR="00C942CF" w:rsidRDefault="00C942CF">
      <w:r>
        <w:continuationSeparator/>
      </w:r>
    </w:p>
  </w:footnote>
  <w:footnote w:id="1">
    <w:p w:rsidR="00C942CF" w:rsidRDefault="00C942CF">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C942CF" w:rsidRDefault="00C942CF">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C942CF" w:rsidRDefault="00C942CF">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C942CF" w:rsidRDefault="00C942CF">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C942CF" w:rsidRDefault="00C942CF">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C942CF" w:rsidRDefault="00C942CF">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C942CF" w:rsidRDefault="00C942CF">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C942CF" w:rsidRDefault="00C942CF">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C942CF" w:rsidRDefault="00C942CF">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C942CF" w:rsidRDefault="00C942CF">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2CF" w:rsidRDefault="00C942C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144080"/>
    <w:rsid w:val="00280794"/>
    <w:rsid w:val="003956BC"/>
    <w:rsid w:val="004152BD"/>
    <w:rsid w:val="00485A4B"/>
    <w:rsid w:val="0053743F"/>
    <w:rsid w:val="006911E3"/>
    <w:rsid w:val="00843D19"/>
    <w:rsid w:val="009443DF"/>
    <w:rsid w:val="00B07DFD"/>
    <w:rsid w:val="00C32605"/>
    <w:rsid w:val="00C544C9"/>
    <w:rsid w:val="00C942CF"/>
    <w:rsid w:val="00CA33A0"/>
    <w:rsid w:val="00D22CAD"/>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091A42"/>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49</Pages>
  <Words>20109</Words>
  <Characters>114622</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570</cp:revision>
  <dcterms:created xsi:type="dcterms:W3CDTF">2019-09-12T08:30:00Z</dcterms:created>
  <dcterms:modified xsi:type="dcterms:W3CDTF">2025-05-21T04:14:00Z</dcterms:modified>
  <cp:version>1048576</cp:version>
</cp:coreProperties>
</file>